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6" w:lineRule="auto"/>
        <w:ind w:right="0"/>
        <w:jc w:val="left"/>
        <w:rPr>
          <w:rFonts w:hint="eastAsia" w:asciiTheme="minorEastAsia" w:hAnsiTheme="minorEastAsia" w:eastAsiaTheme="minorEastAsia" w:cstheme="minorEastAsia"/>
          <w:b w:val="0"/>
          <w:i w:val="0"/>
          <w:caps w:val="0"/>
          <w:color w:val="000000"/>
          <w:spacing w:val="0"/>
          <w:sz w:val="21"/>
          <w:szCs w:val="21"/>
          <w:u w:val="none"/>
        </w:rPr>
      </w:pPr>
      <w:r>
        <w:rPr>
          <w:rFonts w:hint="eastAsia" w:asciiTheme="minorEastAsia" w:hAnsiTheme="minorEastAsia" w:eastAsiaTheme="minorEastAsia" w:cstheme="minorEastAsia"/>
          <w:sz w:val="21"/>
          <w:szCs w:val="21"/>
          <w:lang w:eastAsia="ja-JP"/>
        </w:rPr>
        <w:t>説教</w:t>
      </w:r>
      <w:r>
        <w:rPr>
          <w:rFonts w:hint="eastAsia" w:asciiTheme="minorEastAsia" w:hAnsiTheme="minorEastAsia" w:eastAsiaTheme="minorEastAsia" w:cstheme="minorEastAsia"/>
          <w:sz w:val="21"/>
          <w:szCs w:val="21"/>
          <w:lang w:val="en-US" w:eastAsia="ja-JP"/>
        </w:rPr>
        <w:t>202005</w:t>
      </w:r>
      <w:r>
        <w:rPr>
          <w:rFonts w:hint="eastAsia" w:asciiTheme="minorEastAsia" w:hAnsiTheme="minorEastAsia" w:cstheme="minorEastAsia"/>
          <w:sz w:val="21"/>
          <w:szCs w:val="21"/>
          <w:lang w:val="en-US" w:eastAsia="ja-JP"/>
        </w:rPr>
        <w:t>17</w:t>
      </w:r>
      <w:r>
        <w:rPr>
          <w:rFonts w:hint="eastAsia" w:asciiTheme="minorEastAsia" w:hAnsiTheme="minorEastAsia" w:eastAsiaTheme="minorEastAsia" w:cstheme="minorEastAsia"/>
          <w:sz w:val="21"/>
          <w:szCs w:val="21"/>
          <w:lang w:val="en-US" w:eastAsia="ja-JP"/>
        </w:rPr>
        <w:t>　</w:t>
      </w:r>
      <w:r>
        <w:rPr>
          <w:rFonts w:hint="eastAsia" w:asciiTheme="minorEastAsia" w:hAnsiTheme="minorEastAsia" w:cstheme="minorEastAsia"/>
          <w:sz w:val="21"/>
          <w:szCs w:val="21"/>
          <w:lang w:val="en-US" w:eastAsia="ja-JP"/>
        </w:rPr>
        <w:t>イザヤ45：11-13　ヨハネ15：9-17　352　361　194</w:t>
      </w:r>
    </w:p>
    <w:p>
      <w:pPr>
        <w:spacing w:line="360" w:lineRule="auto"/>
        <w:rPr>
          <w:rFonts w:hint="eastAsia" w:asciiTheme="minorEastAsia" w:hAnsiTheme="minorEastAsia" w:eastAsiaTheme="minorEastAsia" w:cstheme="minorEastAsia"/>
          <w:b w:val="0"/>
          <w:bCs/>
          <w:sz w:val="21"/>
          <w:szCs w:val="21"/>
          <w:lang w:val="en-US" w:eastAsia="ja-JP"/>
        </w:rPr>
      </w:pPr>
      <w:r>
        <w:rPr>
          <w:rFonts w:hint="eastAsia" w:asciiTheme="minorEastAsia" w:hAnsiTheme="minorEastAsia" w:eastAsiaTheme="minorEastAsia" w:cstheme="minorEastAsia"/>
          <w:b w:val="0"/>
          <w:bCs/>
          <w:i w:val="0"/>
          <w:caps w:val="0"/>
          <w:color w:val="000000"/>
          <w:spacing w:val="0"/>
          <w:sz w:val="21"/>
          <w:szCs w:val="21"/>
          <w:u w:val="none"/>
        </w:rPr>
        <w:t>「</w:t>
      </w:r>
      <w:r>
        <w:rPr>
          <w:rFonts w:hint="eastAsia" w:asciiTheme="minorEastAsia" w:hAnsiTheme="minorEastAsia" w:cstheme="minorEastAsia"/>
          <w:b w:val="0"/>
          <w:bCs/>
          <w:i w:val="0"/>
          <w:caps w:val="0"/>
          <w:color w:val="000000"/>
          <w:spacing w:val="0"/>
          <w:sz w:val="21"/>
          <w:szCs w:val="21"/>
          <w:u w:val="none"/>
          <w:lang w:eastAsia="ja-JP"/>
        </w:rPr>
        <w:t>とどまる愛</w:t>
      </w:r>
      <w:r>
        <w:rPr>
          <w:rFonts w:hint="eastAsia" w:asciiTheme="minorEastAsia" w:hAnsiTheme="minorEastAsia" w:eastAsiaTheme="minorEastAsia" w:cstheme="minorEastAsia"/>
          <w:b w:val="0"/>
          <w:bCs/>
          <w:i w:val="0"/>
          <w:caps w:val="0"/>
          <w:color w:val="000000"/>
          <w:spacing w:val="0"/>
          <w:sz w:val="21"/>
          <w:szCs w:val="21"/>
          <w:u w:val="none"/>
        </w:rPr>
        <w:t>」</w:t>
      </w:r>
    </w:p>
    <w:p>
      <w:pPr>
        <w:spacing w:line="360" w:lineRule="auto"/>
        <w:rPr>
          <w:rFonts w:hint="eastAsia"/>
          <w:lang w:val="en-US" w:eastAsia="ja-JP"/>
        </w:rPr>
      </w:pPr>
      <w:r>
        <w:rPr>
          <w:rFonts w:hint="eastAsia" w:asciiTheme="minorEastAsia" w:hAnsiTheme="minorEastAsia" w:eastAsiaTheme="minorEastAsia" w:cstheme="minorEastAsia"/>
          <w:sz w:val="21"/>
          <w:szCs w:val="21"/>
          <w:lang w:val="en-US" w:eastAsia="ja-JP"/>
        </w:rPr>
        <w:t>キリストよお越しください。弟子たちの中に立ち、復活の御姿を現されたように、</w:t>
      </w:r>
      <w:r>
        <w:rPr>
          <w:rFonts w:hint="eastAsia"/>
          <w:lang w:val="en-US" w:eastAsia="ja-JP"/>
        </w:rPr>
        <w:t>私たちのうちにもおのぞみ下さい。どうか私たちの心をしずめ、あなたの声を聞くことが出来るようにして下さい。</w:t>
      </w:r>
    </w:p>
    <w:p>
      <w:pPr>
        <w:spacing w:line="360" w:lineRule="auto"/>
        <w:rPr>
          <w:rFonts w:hint="eastAsia" w:asciiTheme="minorEastAsia" w:hAnsiTheme="minorEastAsia" w:cstheme="minorEastAsia"/>
          <w:i w:val="0"/>
          <w:caps w:val="0"/>
          <w:color w:val="000000"/>
          <w:spacing w:val="0"/>
          <w:sz w:val="21"/>
          <w:szCs w:val="21"/>
          <w:u w:val="none"/>
          <w:shd w:val="clear" w:color="auto" w:fill="auto"/>
          <w:lang w:val="en-US" w:eastAsia="ja-JP"/>
        </w:rPr>
      </w:pPr>
      <w:r>
        <w:rPr>
          <w:rFonts w:hint="eastAsia" w:asciiTheme="minorEastAsia" w:hAnsiTheme="minorEastAsia" w:cstheme="minorEastAsia"/>
          <w:i w:val="0"/>
          <w:caps w:val="0"/>
          <w:color w:val="000000"/>
          <w:spacing w:val="0"/>
          <w:sz w:val="21"/>
          <w:szCs w:val="21"/>
          <w:u w:val="none"/>
          <w:shd w:val="clear" w:color="auto" w:fill="auto"/>
          <w:lang w:val="en-US" w:eastAsia="ja-JP"/>
        </w:rPr>
        <w:t>　本日の説教題としました「とどまる愛」とは、先ず、私たちが主イエス・キリスト様の愛に抱かれそれに留まっているということです。そしてわたしたちがイエス様から受けたその「とどまる愛」も、イエス様ご自身が父なる神からお受けになった無限の愛です。そして私たちはその「とどまる愛」を次の世代に受け渡そうとしています。そのことはヨハネ福音書１５章１６節「あなた方が出かけて行って実を結び、その実が残る様に」という箇所に記されています。その実が残るというのは、その実が私たちの子供たちに留まるという意味です。</w:t>
      </w:r>
    </w:p>
    <w:p>
      <w:pPr>
        <w:spacing w:line="360" w:lineRule="auto"/>
        <w:rPr>
          <w:rFonts w:hint="eastAsia" w:asciiTheme="minorEastAsia" w:hAnsiTheme="minorEastAsia" w:cstheme="minorEastAsia"/>
          <w:i w:val="0"/>
          <w:caps w:val="0"/>
          <w:color w:val="000000"/>
          <w:spacing w:val="0"/>
          <w:sz w:val="21"/>
          <w:szCs w:val="21"/>
          <w:u w:val="none"/>
          <w:shd w:val="clear" w:color="auto" w:fill="auto"/>
          <w:lang w:val="en-US" w:eastAsia="ja-JP"/>
        </w:rPr>
      </w:pPr>
      <w:r>
        <w:rPr>
          <w:rFonts w:hint="eastAsia" w:asciiTheme="minorEastAsia" w:hAnsiTheme="minorEastAsia" w:cstheme="minorEastAsia"/>
          <w:i w:val="0"/>
          <w:caps w:val="0"/>
          <w:color w:val="000000"/>
          <w:spacing w:val="0"/>
          <w:sz w:val="21"/>
          <w:szCs w:val="21"/>
          <w:u w:val="none"/>
          <w:shd w:val="clear" w:color="auto" w:fill="auto"/>
          <w:lang w:val="en-US" w:eastAsia="ja-JP"/>
        </w:rPr>
        <w:t>　先週、今年度の別府不老町教会の年度目標についてご説明しましたが、言い尽くせなかったことがありますので、再びその聖書箇所、申命記６章１－２節に聞きたいと思います。２節に「あなたもあなたの子孫も生きている限り」とありますので、主なる神は、私たちが主なる神の掟を子供たちに守るようにと教えて、それを子供たちに受け渡すことによって、私たちが</w:t>
      </w:r>
      <w:r>
        <w:rPr>
          <w:rFonts w:hint="eastAsia" w:asciiTheme="minorEastAsia" w:hAnsiTheme="minorEastAsia" w:cstheme="minorEastAsia"/>
          <w:b/>
          <w:bCs/>
          <w:i w:val="0"/>
          <w:caps w:val="0"/>
          <w:color w:val="000000"/>
          <w:spacing w:val="0"/>
          <w:sz w:val="21"/>
          <w:szCs w:val="21"/>
          <w:u w:val="none"/>
          <w:shd w:val="clear" w:color="auto" w:fill="auto"/>
          <w:lang w:val="en-US" w:eastAsia="ja-JP"/>
        </w:rPr>
        <w:t>代々に</w:t>
      </w:r>
      <w:r>
        <w:rPr>
          <w:rFonts w:hint="eastAsia" w:asciiTheme="minorEastAsia" w:hAnsiTheme="minorEastAsia" w:cstheme="minorEastAsia"/>
          <w:i w:val="0"/>
          <w:caps w:val="0"/>
          <w:color w:val="000000"/>
          <w:spacing w:val="0"/>
          <w:sz w:val="21"/>
          <w:szCs w:val="21"/>
          <w:u w:val="none"/>
          <w:shd w:val="clear" w:color="auto" w:fill="auto"/>
          <w:lang w:val="en-US" w:eastAsia="ja-JP"/>
        </w:rPr>
        <w:t>長く生かされるようになれと計らっておられるのです。そしてその掟とは私たちが互いに愛し合うことなのです。</w:t>
      </w:r>
    </w:p>
    <w:p>
      <w:pPr>
        <w:spacing w:line="360" w:lineRule="auto"/>
        <w:rPr>
          <w:rFonts w:hint="eastAsia" w:asciiTheme="minorEastAsia" w:hAnsiTheme="minorEastAsia" w:cstheme="minorEastAsia"/>
          <w:i w:val="0"/>
          <w:caps w:val="0"/>
          <w:color w:val="000000"/>
          <w:spacing w:val="0"/>
          <w:sz w:val="21"/>
          <w:szCs w:val="21"/>
          <w:u w:val="none"/>
          <w:shd w:val="clear" w:color="auto" w:fill="auto"/>
          <w:lang w:val="en-US" w:eastAsia="ja-JP"/>
        </w:rPr>
      </w:pPr>
      <w:r>
        <w:rPr>
          <w:rFonts w:hint="eastAsia" w:asciiTheme="minorEastAsia" w:hAnsiTheme="minorEastAsia" w:cstheme="minorEastAsia"/>
          <w:i w:val="0"/>
          <w:caps w:val="0"/>
          <w:color w:val="000000"/>
          <w:spacing w:val="0"/>
          <w:sz w:val="21"/>
          <w:szCs w:val="21"/>
          <w:u w:val="none"/>
          <w:shd w:val="clear" w:color="auto" w:fill="auto"/>
          <w:lang w:val="en-US" w:eastAsia="ja-JP"/>
        </w:rPr>
        <w:t>　私たちの子供たちが教会に集められ、代々に主なる神の掟を守り、互いに愛し合うようになることは、私たちの一致した願いです。しかしながら、その願いがなかなかそのとおりにならないことを、私たちは成ります様にと主なる神に願い続けています。</w:t>
      </w:r>
    </w:p>
    <w:p>
      <w:pPr>
        <w:spacing w:line="360" w:lineRule="auto"/>
        <w:rPr>
          <w:rFonts w:hint="eastAsia" w:asciiTheme="minorEastAsia" w:hAnsiTheme="minorEastAsia" w:cstheme="minorEastAsia"/>
          <w:i w:val="0"/>
          <w:caps w:val="0"/>
          <w:color w:val="000000"/>
          <w:spacing w:val="0"/>
          <w:sz w:val="21"/>
          <w:szCs w:val="21"/>
          <w:u w:val="none"/>
          <w:shd w:val="clear" w:color="auto" w:fill="auto"/>
          <w:lang w:val="en-US" w:eastAsia="ja-JP"/>
        </w:rPr>
      </w:pPr>
      <w:r>
        <w:rPr>
          <w:rFonts w:hint="eastAsia" w:asciiTheme="minorEastAsia" w:hAnsiTheme="minorEastAsia" w:cstheme="minorEastAsia"/>
          <w:i w:val="0"/>
          <w:caps w:val="0"/>
          <w:color w:val="000000"/>
          <w:spacing w:val="0"/>
          <w:sz w:val="21"/>
          <w:szCs w:val="21"/>
          <w:u w:val="none"/>
          <w:shd w:val="clear" w:color="auto" w:fill="auto"/>
          <w:lang w:val="en-US" w:eastAsia="ja-JP"/>
        </w:rPr>
        <w:t>　私たちは本日の聖書箇所に静かに聞いていけば、その道筋が少し見えてくるように思われます。どうか今、聖霊なる神がわたしたちを満たし、その道筋を照らし出して下さいますようにと祈り願います。</w:t>
      </w:r>
    </w:p>
    <w:p>
      <w:pPr>
        <w:spacing w:line="360" w:lineRule="auto"/>
        <w:rPr>
          <w:rFonts w:hint="eastAsia" w:asciiTheme="minorEastAsia" w:hAnsiTheme="minorEastAsia" w:cstheme="minorEastAsia"/>
          <w:i w:val="0"/>
          <w:caps w:val="0"/>
          <w:color w:val="000000"/>
          <w:spacing w:val="0"/>
          <w:sz w:val="21"/>
          <w:szCs w:val="21"/>
          <w:u w:val="none"/>
          <w:shd w:val="clear" w:color="auto" w:fill="auto"/>
          <w:lang w:val="en-US" w:eastAsia="ja-JP"/>
        </w:rPr>
      </w:pPr>
    </w:p>
    <w:p>
      <w:pPr>
        <w:spacing w:line="360" w:lineRule="auto"/>
        <w:rPr>
          <w:rFonts w:hint="eastAsia" w:asciiTheme="minorEastAsia" w:hAnsiTheme="minorEastAsia" w:cstheme="minorEastAsia"/>
          <w:i w:val="0"/>
          <w:caps w:val="0"/>
          <w:color w:val="000000"/>
          <w:spacing w:val="0"/>
          <w:sz w:val="21"/>
          <w:szCs w:val="21"/>
          <w:u w:val="none"/>
          <w:shd w:val="clear" w:color="auto" w:fill="auto"/>
          <w:lang w:val="en-US" w:eastAsia="ja-JP"/>
        </w:rPr>
      </w:pPr>
      <w:r>
        <w:rPr>
          <w:rFonts w:hint="eastAsia" w:asciiTheme="minorEastAsia" w:hAnsiTheme="minorEastAsia" w:cstheme="minorEastAsia"/>
          <w:i w:val="0"/>
          <w:caps w:val="0"/>
          <w:color w:val="000000"/>
          <w:spacing w:val="0"/>
          <w:sz w:val="21"/>
          <w:szCs w:val="21"/>
          <w:u w:val="none"/>
          <w:shd w:val="clear" w:color="auto" w:fill="auto"/>
          <w:lang w:val="en-US" w:eastAsia="ja-JP"/>
        </w:rPr>
        <w:t>　この世には愛という言葉があふれています。人類愛、人間愛、家族愛、兄弟愛、隣人愛博愛、愛情、恋愛、偏愛、自己愛、無償の愛、無限の愛など、次々と挙げられます。そのような多くの種類の愛が氾濫する中で「留まる愛」を次の世代に教えて伝えていくことは確かに難しい事かも知れません。留まる愛とは、必ずしも激しい抱擁を必要とはしません。ドラマチックな展開を求めるものでもありません。そうではなくて、ただイエス様からの愛に恵まれて、それに静かにわが身を委ね、主なる神の無限で無償の愛を恵みとして受け取りその愛に抱かれることです。</w:t>
      </w:r>
    </w:p>
    <w:p>
      <w:pPr>
        <w:spacing w:line="360" w:lineRule="auto"/>
        <w:rPr>
          <w:rFonts w:hint="eastAsia" w:asciiTheme="minorEastAsia" w:hAnsiTheme="minorEastAsia" w:cstheme="minorEastAsia"/>
          <w:i w:val="0"/>
          <w:caps w:val="0"/>
          <w:color w:val="000000"/>
          <w:spacing w:val="0"/>
          <w:sz w:val="21"/>
          <w:szCs w:val="21"/>
          <w:u w:val="none"/>
          <w:shd w:val="clear" w:color="auto" w:fill="auto"/>
          <w:lang w:val="en-US" w:eastAsia="ja-JP"/>
        </w:rPr>
      </w:pPr>
      <w:r>
        <w:rPr>
          <w:rFonts w:hint="eastAsia" w:asciiTheme="minorEastAsia" w:hAnsiTheme="minorEastAsia" w:cstheme="minorEastAsia"/>
          <w:i w:val="0"/>
          <w:caps w:val="0"/>
          <w:color w:val="000000"/>
          <w:spacing w:val="0"/>
          <w:sz w:val="21"/>
          <w:szCs w:val="21"/>
          <w:u w:val="none"/>
          <w:shd w:val="clear" w:color="auto" w:fill="auto"/>
          <w:lang w:val="en-US" w:eastAsia="ja-JP"/>
        </w:rPr>
        <w:t>　では本日の新約の聖書箇所に入ります。イエス様は私たちに、「留まる」という言葉を何度も使って、私たちがイエス様の愛の内に留まるべきことを勧告しておられます。そして、わたしの掟を守るなら、わたしの愛に留まっていることになる、と説明なさいます。</w:t>
      </w:r>
    </w:p>
    <w:p>
      <w:pPr>
        <w:spacing w:line="360" w:lineRule="auto"/>
        <w:rPr>
          <w:rFonts w:hint="eastAsia" w:asciiTheme="minorEastAsia" w:hAnsiTheme="minorEastAsia" w:cstheme="minorEastAsia"/>
          <w:i w:val="0"/>
          <w:caps w:val="0"/>
          <w:color w:val="000000"/>
          <w:spacing w:val="0"/>
          <w:sz w:val="21"/>
          <w:szCs w:val="21"/>
          <w:u w:val="none"/>
          <w:shd w:val="clear" w:color="auto" w:fill="auto"/>
          <w:lang w:eastAsia="ja-JP"/>
        </w:rPr>
      </w:pPr>
      <w:r>
        <w:rPr>
          <w:rFonts w:hint="eastAsia" w:asciiTheme="minorEastAsia" w:hAnsiTheme="minorEastAsia" w:cstheme="minorEastAsia"/>
          <w:i w:val="0"/>
          <w:caps w:val="0"/>
          <w:color w:val="000000"/>
          <w:spacing w:val="0"/>
          <w:sz w:val="21"/>
          <w:szCs w:val="21"/>
          <w:u w:val="none"/>
          <w:shd w:val="clear" w:color="auto" w:fill="auto"/>
          <w:lang w:val="en-US" w:eastAsia="ja-JP"/>
        </w:rPr>
        <w:t>この「掟を守る」ということと、「愛に留まる」ということには共通点があります。どちらも私たちの行いにある</w:t>
      </w:r>
      <w:r>
        <w:rPr>
          <w:rFonts w:hint="eastAsia" w:asciiTheme="minorEastAsia" w:hAnsiTheme="minorEastAsia" w:cstheme="minorEastAsia"/>
          <w:b/>
          <w:bCs/>
          <w:i w:val="0"/>
          <w:caps w:val="0"/>
          <w:color w:val="000000"/>
          <w:spacing w:val="0"/>
          <w:sz w:val="21"/>
          <w:szCs w:val="21"/>
          <w:u w:val="none"/>
          <w:shd w:val="clear" w:color="auto" w:fill="auto"/>
          <w:lang w:val="en-US" w:eastAsia="ja-JP"/>
        </w:rPr>
        <w:t>限度</w:t>
      </w:r>
      <w:r>
        <w:rPr>
          <w:rFonts w:hint="eastAsia" w:asciiTheme="minorEastAsia" w:hAnsiTheme="minorEastAsia" w:cstheme="minorEastAsia"/>
          <w:i w:val="0"/>
          <w:caps w:val="0"/>
          <w:color w:val="000000"/>
          <w:spacing w:val="0"/>
          <w:sz w:val="21"/>
          <w:szCs w:val="21"/>
          <w:u w:val="none"/>
          <w:shd w:val="clear" w:color="auto" w:fill="auto"/>
          <w:lang w:val="en-US" w:eastAsia="ja-JP"/>
        </w:rPr>
        <w:t>を設けているということです。それは主なる神がヨブに対し</w:t>
      </w:r>
      <w:r>
        <w:rPr>
          <w:rFonts w:hint="eastAsia" w:asciiTheme="minorEastAsia" w:hAnsiTheme="minorEastAsia" w:eastAsiaTheme="minorEastAsia" w:cstheme="minorEastAsia"/>
          <w:i w:val="0"/>
          <w:caps w:val="0"/>
          <w:color w:val="000000"/>
          <w:spacing w:val="0"/>
          <w:sz w:val="21"/>
          <w:szCs w:val="21"/>
          <w:u w:val="none"/>
          <w:shd w:val="clear" w:color="auto" w:fill="auto"/>
          <w:lang w:val="en-US" w:eastAsia="ja-JP"/>
        </w:rPr>
        <w:t>「</w:t>
      </w:r>
      <w:r>
        <w:rPr>
          <w:rFonts w:hint="eastAsia" w:asciiTheme="minorEastAsia" w:hAnsiTheme="minorEastAsia" w:eastAsiaTheme="minorEastAsia" w:cstheme="minorEastAsia"/>
          <w:i w:val="0"/>
          <w:caps w:val="0"/>
          <w:color w:val="000000"/>
          <w:spacing w:val="0"/>
          <w:sz w:val="21"/>
          <w:szCs w:val="21"/>
          <w:u w:val="none"/>
          <w:shd w:val="clear" w:color="auto" w:fill="auto"/>
        </w:rPr>
        <w:t>しかし、わたしはそれに限界を定め／二つの扉にかんぬきを付け 「ここまでは来てもよいが越えてはならない。高ぶる波をここでとどめよ」と</w:t>
      </w:r>
      <w:r>
        <w:rPr>
          <w:rFonts w:hint="eastAsia" w:asciiTheme="minorEastAsia" w:hAnsiTheme="minorEastAsia" w:cstheme="minorEastAsia"/>
          <w:i w:val="0"/>
          <w:caps w:val="0"/>
          <w:color w:val="000000"/>
          <w:spacing w:val="0"/>
          <w:sz w:val="21"/>
          <w:szCs w:val="21"/>
          <w:u w:val="none"/>
          <w:shd w:val="clear" w:color="auto" w:fill="auto"/>
          <w:lang w:eastAsia="ja-JP"/>
        </w:rPr>
        <w:t>お命じになった（ヨブ記</w:t>
      </w:r>
      <w:r>
        <w:rPr>
          <w:rFonts w:hint="eastAsia" w:asciiTheme="minorEastAsia" w:hAnsiTheme="minorEastAsia" w:cstheme="minorEastAsia"/>
          <w:i w:val="0"/>
          <w:caps w:val="0"/>
          <w:color w:val="000000"/>
          <w:spacing w:val="0"/>
          <w:sz w:val="21"/>
          <w:szCs w:val="21"/>
          <w:u w:val="none"/>
          <w:shd w:val="clear" w:color="auto" w:fill="auto"/>
          <w:lang w:val="en-US" w:eastAsia="ja-JP"/>
        </w:rPr>
        <w:t>38：10～）</w:t>
      </w:r>
      <w:r>
        <w:rPr>
          <w:rFonts w:hint="eastAsia" w:asciiTheme="minorEastAsia" w:hAnsiTheme="minorEastAsia" w:cstheme="minorEastAsia"/>
          <w:i w:val="0"/>
          <w:caps w:val="0"/>
          <w:color w:val="000000"/>
          <w:spacing w:val="0"/>
          <w:sz w:val="21"/>
          <w:szCs w:val="21"/>
          <w:u w:val="none"/>
          <w:shd w:val="clear" w:color="auto" w:fill="auto"/>
          <w:lang w:eastAsia="ja-JP"/>
        </w:rPr>
        <w:t>ことと似ています。私たちはイエス様の無限の愛を受けていますが、私たちが無限の愛をもって互いに愛し合うことは出来ません。私たちがイエス様のように地上のすべての人を愛することが出来るでしょうか。私たちは、我が子から片時も目を離さずに、その全生涯にわたって見守ってゆくことが出来るでしょうか。残念ですがそれは限りがある私たち人間には無理なことでありましょう。</w:t>
      </w:r>
      <w:r>
        <w:rPr>
          <w:rFonts w:hint="eastAsia" w:asciiTheme="minorEastAsia" w:hAnsiTheme="minorEastAsia" w:eastAsiaTheme="minorEastAsia" w:cstheme="minorEastAsia"/>
          <w:i w:val="0"/>
          <w:caps w:val="0"/>
          <w:color w:val="000000"/>
          <w:spacing w:val="0"/>
          <w:sz w:val="21"/>
          <w:szCs w:val="21"/>
          <w:u w:val="none"/>
          <w:shd w:val="clear" w:color="auto" w:fill="auto"/>
          <w:lang w:val="en-US" w:eastAsia="ja-JP"/>
        </w:rPr>
        <w:t>　</w:t>
      </w:r>
      <w:r>
        <w:rPr>
          <w:rFonts w:hint="eastAsia" w:asciiTheme="minorEastAsia" w:hAnsiTheme="minorEastAsia" w:cstheme="minorEastAsia"/>
          <w:i w:val="0"/>
          <w:caps w:val="0"/>
          <w:color w:val="000000"/>
          <w:spacing w:val="0"/>
          <w:sz w:val="21"/>
          <w:szCs w:val="21"/>
          <w:u w:val="none"/>
          <w:shd w:val="clear" w:color="auto" w:fill="auto"/>
          <w:lang w:val="en-US" w:eastAsia="ja-JP"/>
        </w:rPr>
        <w:t>幸いなことにイエス様は、私たちに限度があることを認めて下さり、そうして私たちの行うべき愛の限界を１３節にはっきりと示していて下さいます。１３節をお読みします。</w:t>
      </w:r>
      <w:r>
        <w:rPr>
          <w:rFonts w:hint="eastAsia" w:asciiTheme="minorEastAsia" w:hAnsiTheme="minorEastAsia" w:eastAsiaTheme="minorEastAsia" w:cstheme="minorEastAsia"/>
          <w:i w:val="0"/>
          <w:caps w:val="0"/>
          <w:color w:val="000000"/>
          <w:spacing w:val="0"/>
          <w:sz w:val="21"/>
          <w:szCs w:val="21"/>
          <w:u w:val="none"/>
          <w:shd w:val="clear" w:color="auto" w:fill="auto"/>
          <w:lang w:val="en-US" w:eastAsia="ja-JP"/>
        </w:rPr>
        <w:t>「</w:t>
      </w:r>
      <w:r>
        <w:rPr>
          <w:rFonts w:hint="eastAsia" w:asciiTheme="minorEastAsia" w:hAnsiTheme="minorEastAsia" w:eastAsiaTheme="minorEastAsia" w:cstheme="minorEastAsia"/>
          <w:i w:val="0"/>
          <w:caps w:val="0"/>
          <w:color w:val="000000"/>
          <w:spacing w:val="0"/>
          <w:sz w:val="21"/>
          <w:szCs w:val="21"/>
          <w:u w:val="none"/>
          <w:shd w:val="clear" w:color="auto" w:fill="auto"/>
        </w:rPr>
        <w:t>友のために自分の命を捨てること、これ以上に大きな愛はない。</w:t>
      </w:r>
      <w:r>
        <w:rPr>
          <w:rFonts w:hint="eastAsia" w:asciiTheme="minorEastAsia" w:hAnsiTheme="minorEastAsia" w:eastAsiaTheme="minorEastAsia" w:cstheme="minorEastAsia"/>
          <w:i w:val="0"/>
          <w:caps w:val="0"/>
          <w:color w:val="000000"/>
          <w:spacing w:val="0"/>
          <w:sz w:val="21"/>
          <w:szCs w:val="21"/>
          <w:u w:val="none"/>
          <w:shd w:val="clear" w:color="auto" w:fill="auto"/>
          <w:lang w:eastAsia="ja-JP"/>
        </w:rPr>
        <w:t>」</w:t>
      </w:r>
      <w:r>
        <w:rPr>
          <w:rFonts w:hint="eastAsia" w:asciiTheme="minorEastAsia" w:hAnsiTheme="minorEastAsia" w:cstheme="minorEastAsia"/>
          <w:i w:val="0"/>
          <w:caps w:val="0"/>
          <w:color w:val="000000"/>
          <w:spacing w:val="0"/>
          <w:sz w:val="21"/>
          <w:szCs w:val="21"/>
          <w:u w:val="none"/>
          <w:shd w:val="clear" w:color="auto" w:fill="auto"/>
          <w:lang w:eastAsia="ja-JP"/>
        </w:rPr>
        <w:t>イエス様はご自身が私たちの罪のために、その命を墓場に横たえられたことを指してこのように言われました。１３節をギリシャ語の原文に忠実に訳しますと次のようになります。「友のために自分の命を横たえることよりも大きな愛を持つことは誰にも出来ない」となります。つまりイエス様はご自身の無限の愛を、十字架を指し示すことによって、その輪郭を明らかにして下さり、限りがある私たちが行うことが出来る具体的な愛の形として示されたのです。</w:t>
      </w:r>
    </w:p>
    <w:p>
      <w:pPr>
        <w:spacing w:line="360" w:lineRule="auto"/>
        <w:rPr>
          <w:rFonts w:hint="eastAsia" w:asciiTheme="minorEastAsia" w:hAnsiTheme="minorEastAsia" w:cstheme="minorEastAsia"/>
          <w:i w:val="0"/>
          <w:caps w:val="0"/>
          <w:color w:val="000000"/>
          <w:spacing w:val="0"/>
          <w:sz w:val="21"/>
          <w:szCs w:val="21"/>
          <w:u w:val="none"/>
          <w:shd w:val="clear" w:color="auto" w:fill="auto"/>
          <w:lang w:eastAsia="ja-JP"/>
        </w:rPr>
      </w:pPr>
      <w:r>
        <w:rPr>
          <w:rFonts w:hint="eastAsia" w:asciiTheme="minorEastAsia" w:hAnsiTheme="minorEastAsia" w:cstheme="minorEastAsia"/>
          <w:i w:val="0"/>
          <w:caps w:val="0"/>
          <w:color w:val="000000"/>
          <w:spacing w:val="0"/>
          <w:sz w:val="21"/>
          <w:szCs w:val="21"/>
          <w:u w:val="none"/>
          <w:shd w:val="clear" w:color="auto" w:fill="auto"/>
          <w:lang w:eastAsia="ja-JP"/>
        </w:rPr>
        <w:t>　イエス様は私たちがお互いに行うことが出来る最も大きな愛は、友のために自分の命を横たえることだと言われました。ここで私たちはその大きな愛を、高ぶる愛と誤解しないようにいたしましょう。そもそも私たちは大きいことが小さいことよりも偉大で優れていると考えてしまう</w:t>
      </w:r>
      <w:r>
        <w:rPr>
          <w:rFonts w:hint="eastAsia" w:asciiTheme="minorEastAsia" w:hAnsiTheme="minorEastAsia" w:cstheme="minorEastAsia"/>
          <w:b/>
          <w:bCs/>
          <w:i w:val="0"/>
          <w:caps w:val="0"/>
          <w:color w:val="000000"/>
          <w:spacing w:val="0"/>
          <w:sz w:val="21"/>
          <w:szCs w:val="21"/>
          <w:u w:val="none"/>
          <w:shd w:val="clear" w:color="auto" w:fill="auto"/>
          <w:lang w:eastAsia="ja-JP"/>
        </w:rPr>
        <w:t>罪な</w:t>
      </w:r>
      <w:r>
        <w:rPr>
          <w:rFonts w:hint="eastAsia" w:asciiTheme="minorEastAsia" w:hAnsiTheme="minorEastAsia" w:cstheme="minorEastAsia"/>
          <w:i w:val="0"/>
          <w:caps w:val="0"/>
          <w:color w:val="000000"/>
          <w:spacing w:val="0"/>
          <w:sz w:val="21"/>
          <w:szCs w:val="21"/>
          <w:u w:val="none"/>
          <w:shd w:val="clear" w:color="auto" w:fill="auto"/>
          <w:lang w:eastAsia="ja-JP"/>
        </w:rPr>
        <w:t>傾向を持っています。しかしイエス様が十字架に架かられたのは、この世で最もさげすまれ小さくされた罪人としてでありました。イエス様は私たち人間の低きところまで下って来られました。しかも最も低いところまでその身を落とされたのでした。その小さくされた者の愛が、大きな愛と呼ばれるゆえんは、ただイエス様が父なる神の愛に自らを委ねきって、その死が栄光への道筋であることを完全に悟って献身されたからです</w:t>
      </w:r>
      <w:r>
        <w:rPr>
          <w:rStyle w:val="7"/>
          <w:rFonts w:hint="eastAsia" w:asciiTheme="minorEastAsia" w:hAnsiTheme="minorEastAsia" w:cstheme="minorEastAsia"/>
          <w:i w:val="0"/>
          <w:caps w:val="0"/>
          <w:color w:val="000000"/>
          <w:spacing w:val="0"/>
          <w:sz w:val="21"/>
          <w:szCs w:val="21"/>
          <w:u w:val="none"/>
          <w:shd w:val="clear" w:color="auto" w:fill="auto"/>
          <w:lang w:eastAsia="ja-JP"/>
        </w:rPr>
        <w:footnoteReference w:id="0"/>
      </w:r>
      <w:r>
        <w:rPr>
          <w:rFonts w:hint="eastAsia" w:asciiTheme="minorEastAsia" w:hAnsiTheme="minorEastAsia" w:cstheme="minorEastAsia"/>
          <w:i w:val="0"/>
          <w:caps w:val="0"/>
          <w:color w:val="000000"/>
          <w:spacing w:val="0"/>
          <w:sz w:val="21"/>
          <w:szCs w:val="21"/>
          <w:u w:val="none"/>
          <w:shd w:val="clear" w:color="auto" w:fill="auto"/>
          <w:lang w:eastAsia="ja-JP"/>
        </w:rPr>
        <w:t>。イエス様は次のようにも言われます。「一粒の麦は、地に落ちて死ななければ一粒のままである。だが、死ねば多くの実をむすぶ」と。</w:t>
      </w:r>
    </w:p>
    <w:p>
      <w:pPr>
        <w:spacing w:line="360" w:lineRule="auto"/>
        <w:rPr>
          <w:rFonts w:hint="eastAsia" w:asciiTheme="minorEastAsia" w:hAnsiTheme="minorEastAsia" w:cstheme="minorEastAsia"/>
          <w:i w:val="0"/>
          <w:caps w:val="0"/>
          <w:color w:val="000000"/>
          <w:spacing w:val="0"/>
          <w:sz w:val="21"/>
          <w:szCs w:val="21"/>
          <w:u w:val="none"/>
          <w:shd w:val="clear" w:color="auto" w:fill="auto"/>
          <w:lang w:eastAsia="ja-JP"/>
        </w:rPr>
      </w:pPr>
      <w:r>
        <w:rPr>
          <w:rFonts w:hint="eastAsia" w:asciiTheme="minorEastAsia" w:hAnsiTheme="minorEastAsia" w:cstheme="minorEastAsia"/>
          <w:i w:val="0"/>
          <w:caps w:val="0"/>
          <w:color w:val="000000"/>
          <w:spacing w:val="0"/>
          <w:sz w:val="21"/>
          <w:szCs w:val="21"/>
          <w:u w:val="none"/>
          <w:shd w:val="clear" w:color="auto" w:fill="auto"/>
          <w:lang w:eastAsia="ja-JP"/>
        </w:rPr>
        <w:t>　イエス様にとって、小さいことを大切にすることが大きな愛を行うことでした。エマオへの道を歩む二人の弟子たちに付き添われた復活のイエス様は小さい姿で現れて、二人にはそれがイエス様であることが分かりませんでした。しかしいつしか二人はイエス様の大きな愛によって心燃やされていたのでした。またイエス様は最も小さくされた兄弟姉妹に対して、彼らが窮しているときに食べさせ飲ませ、宿を貸し、そして服を着せて、病気の時に見舞うことが、すなわち私にしてくれたことであると言われました。</w:t>
      </w:r>
    </w:p>
    <w:p>
      <w:pPr>
        <w:spacing w:line="360" w:lineRule="auto"/>
        <w:rPr>
          <w:rFonts w:hint="eastAsia" w:asciiTheme="minorEastAsia" w:hAnsiTheme="minorEastAsia" w:cstheme="minorEastAsia"/>
          <w:i w:val="0"/>
          <w:caps w:val="0"/>
          <w:color w:val="000000"/>
          <w:spacing w:val="0"/>
          <w:sz w:val="21"/>
          <w:szCs w:val="21"/>
          <w:u w:val="none"/>
          <w:shd w:val="clear" w:color="auto" w:fill="auto"/>
          <w:lang w:eastAsia="ja-JP"/>
        </w:rPr>
      </w:pPr>
      <w:r>
        <w:rPr>
          <w:rFonts w:hint="eastAsia" w:asciiTheme="minorEastAsia" w:hAnsiTheme="minorEastAsia" w:cstheme="minorEastAsia"/>
          <w:i w:val="0"/>
          <w:caps w:val="0"/>
          <w:color w:val="000000"/>
          <w:spacing w:val="0"/>
          <w:sz w:val="21"/>
          <w:szCs w:val="21"/>
          <w:u w:val="none"/>
          <w:shd w:val="clear" w:color="auto" w:fill="auto"/>
          <w:lang w:val="en-US" w:eastAsia="ja-JP"/>
        </w:rPr>
        <w:t>　このように私たちは日常生活の小さな出来事のなかでも、</w:t>
      </w:r>
      <w:r>
        <w:rPr>
          <w:rFonts w:hint="eastAsia" w:asciiTheme="minorEastAsia" w:hAnsiTheme="minorEastAsia" w:cstheme="minorEastAsia"/>
          <w:i w:val="0"/>
          <w:caps w:val="0"/>
          <w:color w:val="000000"/>
          <w:spacing w:val="0"/>
          <w:sz w:val="21"/>
          <w:szCs w:val="21"/>
          <w:u w:val="none"/>
          <w:shd w:val="clear" w:color="auto" w:fill="auto"/>
          <w:lang w:eastAsia="ja-JP"/>
        </w:rPr>
        <w:t>友のために自分の命を横たえることが出来ます。具体的に云えば、あなたが愛する人に愛を告白して、もし振られたとしたらあなたはその時、打ち砕かれてその人のために命を横たえることになるでしょう。しかしイエス様は決してそんなあなたを決して一人にはされず、むしろこれまで以上にあなたに近くなり、そして「留まる愛」を教えてくださるのです。あなたの大きな悲しみはやがてイエス様によって大きな喜びへと変えられるのです。</w:t>
      </w:r>
    </w:p>
    <w:p>
      <w:pPr>
        <w:spacing w:line="360" w:lineRule="auto"/>
        <w:rPr>
          <w:rFonts w:hint="eastAsia" w:asciiTheme="minorEastAsia" w:hAnsiTheme="minorEastAsia" w:cstheme="minorEastAsia"/>
          <w:i w:val="0"/>
          <w:caps w:val="0"/>
          <w:color w:val="000000"/>
          <w:spacing w:val="0"/>
          <w:sz w:val="21"/>
          <w:szCs w:val="21"/>
          <w:u w:val="none"/>
          <w:shd w:val="clear" w:color="auto" w:fill="auto"/>
          <w:lang w:eastAsia="ja-JP"/>
        </w:rPr>
      </w:pPr>
      <w:r>
        <w:rPr>
          <w:rFonts w:hint="eastAsia" w:asciiTheme="minorEastAsia" w:hAnsiTheme="minorEastAsia" w:cstheme="minorEastAsia"/>
          <w:i w:val="0"/>
          <w:caps w:val="0"/>
          <w:color w:val="000000"/>
          <w:spacing w:val="0"/>
          <w:sz w:val="21"/>
          <w:szCs w:val="21"/>
          <w:u w:val="none"/>
          <w:shd w:val="clear" w:color="auto" w:fill="auto"/>
          <w:lang w:eastAsia="ja-JP"/>
        </w:rPr>
        <w:t>　私たちは、十字架に示されている主なる神の大きな愛に向かって、日々の小さな出来事の積み重ねの内に「留まる愛」を増し加えられているといってもいいでしょう。私たちは、自ら「留まる愛」をつくりだすことは出来ません。なぜならばそれは主なる神の無限の愛だからです。しかし、私たちは、日々の小さな出来事の中で「留まる愛」を増し加えられて、身を持ってその愛に生かされる証し人となって、喜んでその愛を子供たちに伝えていくことが出来るのです。そのためにイエス様は私たちをお選びになったのでした。</w:t>
      </w:r>
    </w:p>
    <w:p>
      <w:pPr>
        <w:spacing w:line="360" w:lineRule="auto"/>
        <w:rPr>
          <w:rFonts w:hint="eastAsia" w:asciiTheme="minorEastAsia" w:hAnsiTheme="minorEastAsia" w:cstheme="minorEastAsia"/>
          <w:i w:val="0"/>
          <w:caps w:val="0"/>
          <w:color w:val="000000"/>
          <w:spacing w:val="0"/>
          <w:sz w:val="21"/>
          <w:szCs w:val="21"/>
          <w:u w:val="none"/>
          <w:shd w:val="clear" w:color="auto" w:fill="auto"/>
          <w:lang w:eastAsia="ja-JP"/>
        </w:rPr>
      </w:pPr>
      <w:r>
        <w:rPr>
          <w:rFonts w:hint="eastAsia" w:asciiTheme="minorEastAsia" w:hAnsiTheme="minorEastAsia" w:cstheme="minorEastAsia"/>
          <w:i w:val="0"/>
          <w:caps w:val="0"/>
          <w:color w:val="000000"/>
          <w:spacing w:val="0"/>
          <w:sz w:val="21"/>
          <w:szCs w:val="21"/>
          <w:u w:val="none"/>
          <w:shd w:val="clear" w:color="auto" w:fill="auto"/>
          <w:lang w:eastAsia="ja-JP"/>
        </w:rPr>
        <w:t>　心身障がい者の皆さんとともにラルシュ共同体という愛の共同体をフランスから世界に広げたジャン・バニエという人は、施設において日々、愛し合う暮らしを次のように語っています。「イエスが来られるのはカミナリやイナズマの中ではありません。夕暮れの涼しい風の内にイエスは来られます。聖霊はこんなにも静かに、わたしたちの大地の上を吹きすぎていきます。注意を払わなければ私たちは、私たちのうちにあらわになる神の存在に気が付かない恐れがあるのです。というのも神は穏やかであり、やさしく愛する神であり、来られて命を与えたもう、その仕方は誠に静かだからです。それは人間の自負とか巧妙の世界からはほど遠く、駆け引きや報酬の世界でもありません。権力や管理の座からもほど遠く、自己満足や自己防衛、自信過剰の安全策などとは無縁であり、私たちの存在の奥まったところに神は隠れておられるのです</w:t>
      </w:r>
      <w:r>
        <w:rPr>
          <w:rStyle w:val="7"/>
          <w:rFonts w:hint="eastAsia" w:asciiTheme="minorEastAsia" w:hAnsiTheme="minorEastAsia" w:cstheme="minorEastAsia"/>
          <w:i w:val="0"/>
          <w:caps w:val="0"/>
          <w:color w:val="000000"/>
          <w:spacing w:val="0"/>
          <w:sz w:val="21"/>
          <w:szCs w:val="21"/>
          <w:u w:val="none"/>
          <w:shd w:val="clear" w:color="auto" w:fill="auto"/>
          <w:lang w:eastAsia="ja-JP"/>
        </w:rPr>
        <w:footnoteReference w:id="1"/>
      </w:r>
      <w:r>
        <w:rPr>
          <w:rFonts w:hint="eastAsia" w:asciiTheme="minorEastAsia" w:hAnsiTheme="minorEastAsia" w:cstheme="minorEastAsia"/>
          <w:i w:val="0"/>
          <w:caps w:val="0"/>
          <w:color w:val="000000"/>
          <w:spacing w:val="0"/>
          <w:sz w:val="21"/>
          <w:szCs w:val="21"/>
          <w:u w:val="none"/>
          <w:shd w:val="clear" w:color="auto" w:fill="auto"/>
          <w:lang w:eastAsia="ja-JP"/>
        </w:rPr>
        <w:t>。」</w:t>
      </w:r>
    </w:p>
    <w:p>
      <w:pPr>
        <w:spacing w:line="360" w:lineRule="auto"/>
        <w:rPr>
          <w:rFonts w:hint="eastAsia" w:asciiTheme="minorEastAsia" w:hAnsiTheme="minorEastAsia" w:cstheme="minorEastAsia"/>
          <w:i w:val="0"/>
          <w:caps w:val="0"/>
          <w:color w:val="000000"/>
          <w:spacing w:val="0"/>
          <w:sz w:val="21"/>
          <w:szCs w:val="21"/>
          <w:u w:val="none"/>
          <w:shd w:val="clear" w:color="auto" w:fill="auto"/>
          <w:lang w:eastAsia="ja-JP"/>
        </w:rPr>
      </w:pPr>
      <w:r>
        <w:rPr>
          <w:rFonts w:hint="eastAsia" w:asciiTheme="minorEastAsia" w:hAnsiTheme="minorEastAsia" w:cstheme="minorEastAsia"/>
          <w:i w:val="0"/>
          <w:caps w:val="0"/>
          <w:color w:val="000000"/>
          <w:spacing w:val="0"/>
          <w:sz w:val="21"/>
          <w:szCs w:val="21"/>
          <w:u w:val="none"/>
          <w:shd w:val="clear" w:color="auto" w:fill="auto"/>
          <w:lang w:eastAsia="ja-JP"/>
        </w:rPr>
        <w:t>今、殊に、障がい者施設、介護老人施設、児童養護施設などの各施設で、互いに愛し合う日々を過ごしておられる方々のことを覚えます。</w:t>
      </w:r>
    </w:p>
    <w:p>
      <w:pPr>
        <w:spacing w:line="360" w:lineRule="auto"/>
        <w:rPr>
          <w:rFonts w:hint="eastAsia" w:asciiTheme="minorEastAsia" w:hAnsiTheme="minorEastAsia" w:cstheme="minorEastAsia"/>
          <w:i w:val="0"/>
          <w:caps w:val="0"/>
          <w:color w:val="000000"/>
          <w:spacing w:val="0"/>
          <w:sz w:val="21"/>
          <w:szCs w:val="21"/>
          <w:u w:val="none"/>
          <w:shd w:val="clear" w:color="auto" w:fill="auto"/>
          <w:lang w:eastAsia="ja-JP"/>
        </w:rPr>
      </w:pPr>
      <w:r>
        <w:rPr>
          <w:rFonts w:hint="eastAsia" w:asciiTheme="minorEastAsia" w:hAnsiTheme="minorEastAsia" w:cstheme="minorEastAsia"/>
          <w:i w:val="0"/>
          <w:caps w:val="0"/>
          <w:color w:val="000000"/>
          <w:spacing w:val="0"/>
          <w:sz w:val="21"/>
          <w:szCs w:val="21"/>
          <w:u w:val="none"/>
          <w:shd w:val="clear" w:color="auto" w:fill="auto"/>
          <w:lang w:eastAsia="ja-JP"/>
        </w:rPr>
        <w:t>私たちは、イエス様の愛に留まる時、同時に私たちの最も傷付きやすく感じやすい心と直面することになります。私たちはイエス様の愛に身を委ねて、自己防衛や人間的な駆け引きをすることを止めるとき、お互いの交わりの喜びが深められると同時に、どうしても傷つけあわないではおれない人間の罪の問題と直面せざるを得ません。そんな時、わたしたちはどうしてもその問題を人間的にうまく処理して、傷つく痛みを回避した形で、再び平常に戻ろうとしがちです。</w:t>
      </w:r>
    </w:p>
    <w:p>
      <w:pPr>
        <w:spacing w:line="360" w:lineRule="auto"/>
        <w:rPr>
          <w:rFonts w:hint="eastAsia" w:asciiTheme="minorEastAsia" w:hAnsiTheme="minorEastAsia" w:cstheme="minorEastAsia"/>
          <w:i w:val="0"/>
          <w:caps w:val="0"/>
          <w:color w:val="000000"/>
          <w:spacing w:val="0"/>
          <w:sz w:val="21"/>
          <w:szCs w:val="21"/>
          <w:u w:val="none"/>
          <w:shd w:val="clear" w:color="auto" w:fill="auto"/>
          <w:lang w:eastAsia="ja-JP"/>
        </w:rPr>
      </w:pPr>
      <w:r>
        <w:rPr>
          <w:rFonts w:hint="eastAsia" w:asciiTheme="minorEastAsia" w:hAnsiTheme="minorEastAsia" w:cstheme="minorEastAsia"/>
          <w:i w:val="0"/>
          <w:caps w:val="0"/>
          <w:color w:val="000000"/>
          <w:spacing w:val="0"/>
          <w:sz w:val="21"/>
          <w:szCs w:val="21"/>
          <w:u w:val="none"/>
          <w:shd w:val="clear" w:color="auto" w:fill="auto"/>
          <w:lang w:eastAsia="ja-JP"/>
        </w:rPr>
        <w:t>　しかし私たちはそこで静かにイエス様の言葉に耳を傾けましょう。イエス様は十字架を指し示して、「友のために自分の命を横たえることよりも大きな愛を持つことは誰にも出来ない」と言われます。十字架には神様の最も大きな、無限の愛が示されています。私たちはその神様の愛に留まっているとき、実際に、お互いに愛しあうことが十分に</w:t>
      </w:r>
      <w:bookmarkStart w:id="0" w:name="_GoBack"/>
      <w:bookmarkEnd w:id="0"/>
      <w:r>
        <w:rPr>
          <w:rFonts w:hint="eastAsia" w:asciiTheme="minorEastAsia" w:hAnsiTheme="minorEastAsia" w:cstheme="minorEastAsia"/>
          <w:i w:val="0"/>
          <w:caps w:val="0"/>
          <w:color w:val="000000"/>
          <w:spacing w:val="0"/>
          <w:sz w:val="21"/>
          <w:szCs w:val="21"/>
          <w:u w:val="none"/>
          <w:shd w:val="clear" w:color="auto" w:fill="auto"/>
          <w:lang w:eastAsia="ja-JP"/>
        </w:rPr>
        <w:t>出来るようになります。そして自らが打ち砕かれる痛みが、やがて永遠の喜びへと変えられることを知るのです。</w:t>
      </w:r>
    </w:p>
    <w:p>
      <w:pPr>
        <w:spacing w:line="360" w:lineRule="auto"/>
        <w:rPr>
          <w:rFonts w:hint="eastAsia" w:asciiTheme="minorEastAsia" w:hAnsiTheme="minorEastAsia" w:cstheme="minorEastAsia"/>
          <w:i w:val="0"/>
          <w:caps w:val="0"/>
          <w:color w:val="000000"/>
          <w:spacing w:val="0"/>
          <w:sz w:val="21"/>
          <w:szCs w:val="21"/>
          <w:u w:val="none"/>
          <w:shd w:val="clear" w:color="auto" w:fill="auto"/>
          <w:lang w:eastAsia="ja-JP"/>
        </w:rPr>
      </w:pPr>
      <w:r>
        <w:rPr>
          <w:rFonts w:hint="eastAsia" w:asciiTheme="minorEastAsia" w:hAnsiTheme="minorEastAsia" w:cstheme="minorEastAsia"/>
          <w:i w:val="0"/>
          <w:caps w:val="0"/>
          <w:color w:val="000000"/>
          <w:spacing w:val="0"/>
          <w:sz w:val="21"/>
          <w:szCs w:val="21"/>
          <w:u w:val="none"/>
          <w:shd w:val="clear" w:color="auto" w:fill="auto"/>
          <w:lang w:eastAsia="ja-JP"/>
        </w:rPr>
        <w:t>　お祈りいたします。</w:t>
      </w:r>
    </w:p>
    <w:p>
      <w:pPr>
        <w:spacing w:line="360" w:lineRule="auto"/>
        <w:rPr>
          <w:rFonts w:hint="eastAsia" w:asciiTheme="minorEastAsia" w:hAnsiTheme="minorEastAsia" w:cstheme="minorEastAsia"/>
          <w:i w:val="0"/>
          <w:caps w:val="0"/>
          <w:color w:val="000000"/>
          <w:spacing w:val="0"/>
          <w:sz w:val="21"/>
          <w:szCs w:val="21"/>
          <w:u w:val="none"/>
          <w:shd w:val="clear" w:color="auto" w:fill="auto"/>
          <w:lang w:eastAsia="ja-JP"/>
        </w:rPr>
      </w:pPr>
      <w:r>
        <w:rPr>
          <w:rFonts w:hint="eastAsia" w:asciiTheme="minorEastAsia" w:hAnsiTheme="minorEastAsia" w:cstheme="minorEastAsia"/>
          <w:i w:val="0"/>
          <w:caps w:val="0"/>
          <w:color w:val="000000"/>
          <w:spacing w:val="0"/>
          <w:sz w:val="21"/>
          <w:szCs w:val="21"/>
          <w:u w:val="none"/>
          <w:shd w:val="clear" w:color="auto" w:fill="auto"/>
          <w:lang w:eastAsia="ja-JP"/>
        </w:rPr>
        <w:t>ご在天の私たちの父なる神様、今日、御前であなたを礼拝賛美できます幸いに感謝します。私たちはあなたの無限の愛に留まって、お互いに愛しあうものとされていますことを本当に感謝いたします。私たちが人々に仕え、弱い人を助け、倒れた人を起こし、苦しんでいる人を慰め、友のない人の友となれますように、わたしたちを、あなたの愛のうちに励まし新しくしてくださいますように。</w:t>
      </w:r>
    </w:p>
    <w:p>
      <w:pPr>
        <w:spacing w:line="360" w:lineRule="auto"/>
        <w:rPr>
          <w:rFonts w:hint="eastAsia" w:asciiTheme="minorEastAsia" w:hAnsiTheme="minorEastAsia" w:cstheme="minorEastAsia"/>
          <w:i w:val="0"/>
          <w:caps w:val="0"/>
          <w:color w:val="000000"/>
          <w:spacing w:val="0"/>
          <w:sz w:val="21"/>
          <w:szCs w:val="21"/>
          <w:u w:val="none"/>
          <w:shd w:val="clear" w:color="auto" w:fill="auto"/>
          <w:lang w:eastAsia="ja-JP"/>
        </w:rPr>
      </w:pPr>
      <w:r>
        <w:rPr>
          <w:rFonts w:hint="eastAsia" w:asciiTheme="minorEastAsia" w:hAnsiTheme="minorEastAsia" w:cstheme="minorEastAsia"/>
          <w:i w:val="0"/>
          <w:caps w:val="0"/>
          <w:color w:val="000000"/>
          <w:spacing w:val="0"/>
          <w:sz w:val="21"/>
          <w:szCs w:val="21"/>
          <w:u w:val="none"/>
          <w:shd w:val="clear" w:color="auto" w:fill="auto"/>
          <w:lang w:eastAsia="ja-JP"/>
        </w:rPr>
        <w:t>　ことにこの世で弱い立場にある人たちが暮らす各施設を顧み聖霊の励ましと導きを与え、そこに暮らす人たちが、お互いに愛しあう技を祝福して下さい。</w:t>
      </w:r>
    </w:p>
    <w:p>
      <w:pPr>
        <w:spacing w:line="360" w:lineRule="auto"/>
        <w:rPr>
          <w:rFonts w:hint="eastAsia" w:asciiTheme="minorEastAsia" w:hAnsiTheme="minorEastAsia" w:cstheme="minorEastAsia"/>
          <w:i w:val="0"/>
          <w:caps w:val="0"/>
          <w:color w:val="000000"/>
          <w:spacing w:val="0"/>
          <w:sz w:val="21"/>
          <w:szCs w:val="21"/>
          <w:u w:val="none"/>
          <w:shd w:val="clear" w:color="auto" w:fill="auto"/>
          <w:lang w:eastAsia="ja-JP"/>
        </w:rPr>
      </w:pPr>
      <w:r>
        <w:rPr>
          <w:rFonts w:hint="eastAsia" w:asciiTheme="minorEastAsia" w:hAnsiTheme="minorEastAsia" w:cstheme="minorEastAsia"/>
          <w:i w:val="0"/>
          <w:caps w:val="0"/>
          <w:color w:val="000000"/>
          <w:spacing w:val="0"/>
          <w:sz w:val="21"/>
          <w:szCs w:val="21"/>
          <w:u w:val="none"/>
          <w:shd w:val="clear" w:color="auto" w:fill="auto"/>
          <w:lang w:eastAsia="ja-JP"/>
        </w:rPr>
        <w:t>　今、多くの方々がご自宅にてあなたを礼拝賛美しています。どうかすべてのご家族に主の愛を満たして下さい。家族が助け合って恵みの道を歩み、ともに生きる喜びを、次の世代に伝えることが出来ますように。</w:t>
      </w:r>
    </w:p>
    <w:p>
      <w:pPr>
        <w:spacing w:line="360" w:lineRule="auto"/>
        <w:rPr>
          <w:rFonts w:hint="eastAsia" w:asciiTheme="minorEastAsia" w:hAnsiTheme="minorEastAsia" w:cstheme="minorEastAsia"/>
          <w:i w:val="0"/>
          <w:caps w:val="0"/>
          <w:color w:val="000000"/>
          <w:spacing w:val="0"/>
          <w:sz w:val="21"/>
          <w:szCs w:val="21"/>
          <w:u w:val="none"/>
          <w:shd w:val="clear" w:color="auto" w:fill="auto"/>
          <w:lang w:eastAsia="ja-JP"/>
        </w:rPr>
      </w:pPr>
      <w:r>
        <w:rPr>
          <w:rFonts w:hint="eastAsia" w:asciiTheme="minorEastAsia" w:hAnsiTheme="minorEastAsia" w:cstheme="minorEastAsia"/>
          <w:i w:val="0"/>
          <w:caps w:val="0"/>
          <w:color w:val="000000"/>
          <w:spacing w:val="0"/>
          <w:sz w:val="21"/>
          <w:szCs w:val="21"/>
          <w:u w:val="none"/>
          <w:shd w:val="clear" w:color="auto" w:fill="auto"/>
          <w:lang w:eastAsia="ja-JP"/>
        </w:rPr>
        <w:t>　父と聖霊とともに一体であって代々に生き支配されておられる主イエス・キリストによってお願いいたします。</w:t>
      </w:r>
    </w:p>
    <w:p>
      <w:pPr>
        <w:spacing w:line="360" w:lineRule="auto"/>
        <w:rPr>
          <w:rFonts w:hint="eastAsia" w:asciiTheme="minorEastAsia" w:hAnsiTheme="minorEastAsia" w:cstheme="minorEastAsia"/>
          <w:i w:val="0"/>
          <w:caps w:val="0"/>
          <w:color w:val="000000"/>
          <w:spacing w:val="0"/>
          <w:sz w:val="21"/>
          <w:szCs w:val="21"/>
          <w:u w:val="none"/>
          <w:shd w:val="clear" w:color="auto" w:fill="auto"/>
          <w:lang w:val="en-US" w:eastAsia="ja-JP"/>
        </w:rPr>
      </w:pPr>
      <w:r>
        <w:rPr>
          <w:rFonts w:hint="eastAsia" w:asciiTheme="minorEastAsia" w:hAnsiTheme="minorEastAsia" w:cstheme="minorEastAsia"/>
          <w:i w:val="0"/>
          <w:caps w:val="0"/>
          <w:color w:val="000000"/>
          <w:spacing w:val="0"/>
          <w:sz w:val="21"/>
          <w:szCs w:val="21"/>
          <w:u w:val="none"/>
          <w:shd w:val="clear" w:color="auto" w:fill="auto"/>
          <w:lang w:eastAsia="ja-JP"/>
        </w:rPr>
        <w:t>　</w:t>
      </w:r>
    </w:p>
    <w:p>
      <w:pPr>
        <w:spacing w:line="360" w:lineRule="auto"/>
        <w:rPr>
          <w:rFonts w:hint="eastAsia" w:asciiTheme="minorEastAsia" w:hAnsiTheme="minorEastAsia" w:cstheme="minorEastAsia"/>
          <w:i w:val="0"/>
          <w:caps w:val="0"/>
          <w:color w:val="000000"/>
          <w:spacing w:val="0"/>
          <w:sz w:val="21"/>
          <w:szCs w:val="21"/>
          <w:u w:val="none"/>
          <w:shd w:val="clear" w:color="auto" w:fill="auto"/>
          <w:lang w:val="en-US" w:eastAsia="ja-JP"/>
        </w:rPr>
      </w:pPr>
      <w:r>
        <w:rPr>
          <w:rFonts w:hint="eastAsia" w:asciiTheme="minorEastAsia" w:hAnsiTheme="minorEastAsia" w:cstheme="minorEastAsia"/>
          <w:i w:val="0"/>
          <w:caps w:val="0"/>
          <w:color w:val="000000"/>
          <w:spacing w:val="0"/>
          <w:sz w:val="21"/>
          <w:szCs w:val="21"/>
          <w:u w:val="none"/>
          <w:shd w:val="clear" w:color="auto" w:fill="auto"/>
          <w:lang w:val="en-US" w:eastAsia="ja-JP"/>
        </w:rPr>
        <w:t>　</w:t>
      </w:r>
    </w:p>
    <w:p>
      <w:pPr>
        <w:spacing w:line="360" w:lineRule="auto"/>
        <w:rPr>
          <w:rFonts w:hint="eastAsia" w:asciiTheme="minorEastAsia" w:hAnsiTheme="minorEastAsia" w:cstheme="minorEastAsia"/>
          <w:i w:val="0"/>
          <w:caps w:val="0"/>
          <w:color w:val="000000"/>
          <w:spacing w:val="0"/>
          <w:sz w:val="21"/>
          <w:szCs w:val="21"/>
          <w:u w:val="none"/>
          <w:shd w:val="clear" w:color="auto" w:fill="auto"/>
          <w:lang w:val="en-US" w:eastAsia="ja-JP"/>
        </w:rPr>
      </w:pPr>
    </w:p>
    <w:p>
      <w:pPr>
        <w:spacing w:line="360" w:lineRule="auto"/>
        <w:rPr>
          <w:rFonts w:hint="eastAsia" w:asciiTheme="minorEastAsia" w:hAnsiTheme="minorEastAsia" w:cstheme="minorEastAsia"/>
          <w:i w:val="0"/>
          <w:caps w:val="0"/>
          <w:color w:val="000000"/>
          <w:spacing w:val="0"/>
          <w:sz w:val="21"/>
          <w:szCs w:val="21"/>
          <w:u w:val="none"/>
          <w:shd w:val="clear" w:color="auto" w:fill="auto"/>
          <w:lang w:val="en-US" w:eastAsia="ja-JP"/>
        </w:rPr>
      </w:pPr>
    </w:p>
    <w:p>
      <w:pPr>
        <w:spacing w:line="360" w:lineRule="auto"/>
        <w:rPr>
          <w:rFonts w:hint="eastAsia" w:asciiTheme="minorEastAsia" w:hAnsiTheme="minorEastAsia" w:cstheme="minorEastAsia"/>
          <w:i w:val="0"/>
          <w:caps w:val="0"/>
          <w:color w:val="000000"/>
          <w:spacing w:val="0"/>
          <w:sz w:val="21"/>
          <w:szCs w:val="21"/>
          <w:u w:val="none"/>
          <w:shd w:val="clear" w:color="auto" w:fill="auto"/>
          <w:lang w:val="en-US" w:eastAsia="ja-JP"/>
        </w:rPr>
      </w:pPr>
    </w:p>
    <w:sectPr>
      <w:headerReference r:id="rId4" w:type="default"/>
      <w:footerReference r:id="rId5" w:type="default"/>
      <w:pgSz w:w="11906" w:h="16838"/>
      <w:pgMar w:top="1985"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entury">
    <w:altName w:val="Times New Roman"/>
    <w:panose1 w:val="02040604050505020304"/>
    <w:charset w:val="00"/>
    <w:family w:val="modern"/>
    <w:pitch w:val="default"/>
    <w:sig w:usb0="00000000" w:usb1="00000000" w:usb2="00000000" w:usb3="00000000" w:csb0="2000009F" w:csb1="DFD70000"/>
  </w:font>
  <w:font w:name="Arial">
    <w:panose1 w:val="020B0604020202020204"/>
    <w:charset w:val="00"/>
    <w:family w:val="decorative"/>
    <w:pitch w:val="default"/>
    <w:sig w:usb0="E0002EFF" w:usb1="C000785B" w:usb2="00000009" w:usb3="00000000" w:csb0="400001FF" w:csb1="FFFF0000"/>
  </w:font>
  <w:font w:name="ＭＳ ゴシック">
    <w:panose1 w:val="020B0609070205080204"/>
    <w:charset w:val="80"/>
    <w:family w:val="swiss"/>
    <w:pitch w:val="default"/>
    <w:sig w:usb0="E00002FF" w:usb1="6AC7FDFB" w:usb2="08000012" w:usb3="00000000" w:csb0="4002009F" w:csb1="DFD7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Century">
    <w:altName w:val="Times New Roman"/>
    <w:panose1 w:val="02040604050505020304"/>
    <w:charset w:val="00"/>
    <w:family w:val="swiss"/>
    <w:pitch w:val="default"/>
    <w:sig w:usb0="00000000" w:usb1="00000000" w:usb2="00000000" w:usb3="00000000" w:csb0="2000009F" w:csb1="DFD70000"/>
  </w:font>
  <w:font w:name="Arial">
    <w:panose1 w:val="020B0604020202020204"/>
    <w:charset w:val="00"/>
    <w:family w:val="roman"/>
    <w:pitch w:val="default"/>
    <w:sig w:usb0="E0002EFF" w:usb1="C000785B" w:usb2="00000009" w:usb3="00000000" w:csb0="400001FF" w:csb1="FFFF0000"/>
  </w:font>
  <w:font w:name="ＭＳ ゴシック">
    <w:panose1 w:val="020B0609070205080204"/>
    <w:charset w:val="80"/>
    <w:family w:val="decorative"/>
    <w:pitch w:val="default"/>
    <w:sig w:usb0="E00002FF" w:usb1="6AC7FDFB" w:usb2="08000012" w:usb3="00000000" w:csb0="4002009F" w:csb1="DFD7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Century">
    <w:altName w:val="Times New Roman"/>
    <w:panose1 w:val="02040604050505020304"/>
    <w:charset w:val="00"/>
    <w:family w:val="decorative"/>
    <w:pitch w:val="default"/>
    <w:sig w:usb0="00000000" w:usb1="00000000" w:usb2="00000000" w:usb3="00000000" w:csb0="2000009F" w:csb1="DFD70000"/>
  </w:font>
  <w:font w:name="ＭＳ 明朝">
    <w:panose1 w:val="02020609040205080304"/>
    <w:charset w:val="80"/>
    <w:family w:val="decorative"/>
    <w:pitch w:val="default"/>
    <w:sig w:usb0="E00002FF" w:usb1="6AC7FDFB" w:usb2="08000012" w:usb3="00000000" w:csb0="4002009F" w:csb1="DFD70000"/>
  </w:font>
  <w:font w:name="ＭＳ ゴシック">
    <w:panose1 w:val="020B0609070205080204"/>
    <w:charset w:val="80"/>
    <w:family w:val="roman"/>
    <w:pitch w:val="default"/>
    <w:sig w:usb0="E00002FF" w:usb1="6AC7FDFB" w:usb2="08000012" w:usb3="00000000" w:csb0="4002009F" w:csb1="DFD70000"/>
  </w:font>
  <w:font w:name="Arial">
    <w:panose1 w:val="020B0604020202020204"/>
    <w:charset w:val="00"/>
    <w:family w:val="modern"/>
    <w:pitch w:val="default"/>
    <w:sig w:usb0="E0002EFF" w:usb1="C000785B" w:usb2="00000009" w:usb3="00000000" w:csb0="400001FF" w:csb1="FFFF0000"/>
  </w:font>
  <w:font w:name="SimSun">
    <w:panose1 w:val="02010600030101010101"/>
    <w:charset w:val="86"/>
    <w:family w:val="swiss"/>
    <w:pitch w:val="default"/>
    <w:sig w:usb0="00000003" w:usb1="288F0000" w:usb2="00000006" w:usb3="00000000" w:csb0="00040001" w:csb1="00000000"/>
  </w:font>
  <w:font w:name="ＭＳ Ｐゴシック">
    <w:panose1 w:val="020B0600070205080204"/>
    <w:charset w:val="80"/>
    <w:family w:val="auto"/>
    <w:pitch w:val="default"/>
    <w:sig w:usb0="E00002FF" w:usb1="6AC7FDFB" w:usb2="08000012" w:usb3="00000000" w:csb0="4002009F" w:csb1="DFD7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UD デジタル 教科書体 N-B">
    <w:panose1 w:val="02020700000000000000"/>
    <w:charset w:val="80"/>
    <w:family w:val="auto"/>
    <w:pitch w:val="default"/>
    <w:sig w:usb0="800002A3" w:usb1="2AC7ECFA" w:usb2="00000010" w:usb3="00000000" w:csb0="00020000" w:csb1="00000000"/>
  </w:font>
  <w:font w:name="ＭＳ Ｐ明朝">
    <w:panose1 w:val="02020600040205080304"/>
    <w:charset w:val="80"/>
    <w:family w:val="auto"/>
    <w:pitch w:val="default"/>
    <w:sig w:usb0="E00002FF" w:usb1="6AC7FDFB" w:usb2="08000012" w:usb3="00000000" w:csb0="4002009F" w:csb1="DFD70000"/>
  </w:font>
  <w:font w:name="游ゴシック">
    <w:panose1 w:val="020B0400000000000000"/>
    <w:charset w:val="80"/>
    <w:family w:val="auto"/>
    <w:pitch w:val="default"/>
    <w:sig w:usb0="E00002FF" w:usb1="2AC7FDFF" w:usb2="00000016" w:usb3="00000000" w:csb0="2002009F" w:csb1="0000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ＭＳ 明朝">
    <w:panose1 w:val="02020609040205080304"/>
    <w:charset w:val="80"/>
    <w:family w:val="roman"/>
    <w:pitch w:val="default"/>
    <w:sig w:usb0="E00002FF" w:usb1="6AC7FDFB" w:usb2="08000012" w:usb3="00000000" w:csb0="4002009F" w:csb1="DFD70000"/>
  </w:font>
  <w:font w:name="SimSun">
    <w:panose1 w:val="02010600030101010101"/>
    <w:charset w:val="86"/>
    <w:family w:val="decorative"/>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ＭＳ 明朝">
    <w:panose1 w:val="02020609040205080304"/>
    <w:charset w:val="80"/>
    <w:family w:val="modern"/>
    <w:pitch w:val="default"/>
    <w:sig w:usb0="E00002FF" w:usb1="6AC7FDFB" w:usb2="08000012" w:usb3="00000000" w:csb0="4002009F" w:csb1="DFD70000"/>
  </w:font>
  <w:font w:name="SimSun">
    <w:panose1 w:val="02010600030101010101"/>
    <w:charset w:val="86"/>
    <w:family w:val="roman"/>
    <w:pitch w:val="default"/>
    <w:sig w:usb0="00000003" w:usb1="288F0000" w:usb2="00000006" w:usb3="00000000" w:csb0="00040001" w:csb1="00000000"/>
  </w:font>
  <w:font w:name="ＭＳ 明朝">
    <w:panose1 w:val="02020609040205080304"/>
    <w:charset w:val="80"/>
    <w:family w:val="swiss"/>
    <w:pitch w:val="default"/>
    <w:sig w:usb0="E00002FF" w:usb1="6AC7FDFB" w:usb2="08000012" w:usb3="00000000" w:csb0="4002009F" w:csb1="DFD70000"/>
  </w:font>
  <w:font w:name="SimSun">
    <w:panose1 w:val="02010600030101010101"/>
    <w:charset w:val="86"/>
    <w:family w:val="modern"/>
    <w:pitch w:val="default"/>
    <w:sig w:usb0="00000003" w:usb1="288F0000" w:usb2="00000006" w:usb3="00000000" w:csb0="00040001" w:csb1="00000000"/>
  </w:font>
  <w:font w:name="Yu Gothic UI Semibold">
    <w:panose1 w:val="020B0700000000000000"/>
    <w:charset w:val="80"/>
    <w:family w:val="auto"/>
    <w:pitch w:val="default"/>
    <w:sig w:usb0="E00002FF" w:usb1="2AC7FDFF" w:usb2="00000016" w:usb3="00000000" w:csb0="2002009F" w:csb1="00000000"/>
  </w:font>
  <w:font w:name="Verdana">
    <w:panose1 w:val="020B0604030504040204"/>
    <w:charset w:val="00"/>
    <w:family w:val="auto"/>
    <w:pitch w:val="default"/>
    <w:sig w:usb0="A00006FF" w:usb1="4000205B" w:usb2="00000010" w:usb3="00000000" w:csb0="2000019F" w:csb1="00000000"/>
  </w:font>
  <w:font w:name="ＭＳ 明朝">
    <w:panose1 w:val="020206090402050803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id="0">
    <w:p>
      <w:pPr>
        <w:pStyle w:val="3"/>
        <w:snapToGrid w:val="0"/>
      </w:pPr>
      <w:r>
        <w:rPr>
          <w:rStyle w:val="7"/>
        </w:rPr>
        <w:footnoteRef/>
      </w:r>
      <w:r>
        <w:t xml:space="preserve"> </w:t>
      </w:r>
      <w:r>
        <w:rPr>
          <w:rFonts w:hint="eastAsia"/>
          <w:lang w:eastAsia="ja-JP"/>
        </w:rPr>
        <w:t>ナウエン『この杯が飲めますか』</w:t>
      </w:r>
      <w:r>
        <w:rPr>
          <w:rFonts w:hint="eastAsia"/>
          <w:lang w:val="en-US" w:eastAsia="ja-JP"/>
        </w:rPr>
        <w:t>P.47</w:t>
      </w:r>
    </w:p>
  </w:footnote>
  <w:footnote w:id="1">
    <w:p>
      <w:pPr>
        <w:pStyle w:val="3"/>
        <w:snapToGrid w:val="0"/>
      </w:pPr>
      <w:r>
        <w:rPr>
          <w:rStyle w:val="7"/>
        </w:rPr>
        <w:footnoteRef/>
      </w:r>
      <w:r>
        <w:t xml:space="preserve"> </w:t>
      </w:r>
      <w:r>
        <w:rPr>
          <w:rFonts w:hint="eastAsia"/>
          <w:lang w:eastAsia="ja-JP"/>
        </w:rPr>
        <w:t>ジャン・バニエ『ひとつとなるために』</w:t>
      </w:r>
      <w:r>
        <w:rPr>
          <w:rFonts w:hint="eastAsia"/>
          <w:lang w:val="en-US" w:eastAsia="ja-JP"/>
        </w:rPr>
        <w:t>pp.189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zSVju0AAAAAUB&#10;AAAPAAAAAAAAAAEAIAAAACIAAABkcnMvZG93bnJldi54bWxQSwECFAAUAAAACACHTuJAlFy3eCMC&#10;AAAiBAAADgAAAAAAAAABACAAAAAfAQAAZHJzL2Uyb0RvYy54bWxQSwUGAAAAAAYABgBZAQAAtAUA&#10;AAAA&#10;">
              <v:fill on="f" focussize="0,0"/>
              <v:stroke on="f" weight="0.5pt"/>
              <v:imagedata o:title=""/>
              <o:lock v:ext="edit" aspectratio="f"/>
              <v:textbox inset="0mm,0mm,0mm,0mm" style="mso-fit-shape-to-text:t;">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14C132E"/>
    <w:rsid w:val="02913BC4"/>
    <w:rsid w:val="03F12886"/>
    <w:rsid w:val="05336716"/>
    <w:rsid w:val="07A82C55"/>
    <w:rsid w:val="0809471D"/>
    <w:rsid w:val="09DE4B40"/>
    <w:rsid w:val="0AC15133"/>
    <w:rsid w:val="0AC758EA"/>
    <w:rsid w:val="0B1C1FC9"/>
    <w:rsid w:val="0D475DD6"/>
    <w:rsid w:val="135E206C"/>
    <w:rsid w:val="1394348F"/>
    <w:rsid w:val="14250C9D"/>
    <w:rsid w:val="14FC1BFA"/>
    <w:rsid w:val="152378BB"/>
    <w:rsid w:val="19717B4A"/>
    <w:rsid w:val="1D6B3F53"/>
    <w:rsid w:val="1EDA1BAB"/>
    <w:rsid w:val="1FA90F7F"/>
    <w:rsid w:val="241A62CA"/>
    <w:rsid w:val="25477C36"/>
    <w:rsid w:val="276C53BD"/>
    <w:rsid w:val="28813C00"/>
    <w:rsid w:val="28A605BD"/>
    <w:rsid w:val="28F472D5"/>
    <w:rsid w:val="296927AC"/>
    <w:rsid w:val="29F724E8"/>
    <w:rsid w:val="2A6456D6"/>
    <w:rsid w:val="2BD674FA"/>
    <w:rsid w:val="2E65234E"/>
    <w:rsid w:val="31CC0DBF"/>
    <w:rsid w:val="31EC70F5"/>
    <w:rsid w:val="330C174B"/>
    <w:rsid w:val="34975C25"/>
    <w:rsid w:val="355A0096"/>
    <w:rsid w:val="35BE008C"/>
    <w:rsid w:val="36316A75"/>
    <w:rsid w:val="36CB6C73"/>
    <w:rsid w:val="36D00EFD"/>
    <w:rsid w:val="39A551A2"/>
    <w:rsid w:val="3FC44DEF"/>
    <w:rsid w:val="403533E2"/>
    <w:rsid w:val="418B1795"/>
    <w:rsid w:val="41AC774B"/>
    <w:rsid w:val="41CE5702"/>
    <w:rsid w:val="431323E4"/>
    <w:rsid w:val="46656199"/>
    <w:rsid w:val="46B53D11"/>
    <w:rsid w:val="48A628EA"/>
    <w:rsid w:val="48C14CEB"/>
    <w:rsid w:val="4F431A16"/>
    <w:rsid w:val="53F76F5E"/>
    <w:rsid w:val="564C0FA5"/>
    <w:rsid w:val="5B546464"/>
    <w:rsid w:val="5C5C7E7E"/>
    <w:rsid w:val="5CA67331"/>
    <w:rsid w:val="5D254161"/>
    <w:rsid w:val="60350FF8"/>
    <w:rsid w:val="625F7870"/>
    <w:rsid w:val="62D82C09"/>
    <w:rsid w:val="65B759E0"/>
    <w:rsid w:val="691B2F7A"/>
    <w:rsid w:val="699F2627"/>
    <w:rsid w:val="6A9D13FA"/>
    <w:rsid w:val="6F96629E"/>
    <w:rsid w:val="709E7833"/>
    <w:rsid w:val="729439D9"/>
    <w:rsid w:val="73CA3785"/>
    <w:rsid w:val="75F93171"/>
    <w:rsid w:val="772C5091"/>
    <w:rsid w:val="79055F9C"/>
    <w:rsid w:val="7ADD747D"/>
    <w:rsid w:val="7CA76112"/>
    <w:rsid w:val="7D805DF5"/>
    <w:rsid w:val="7E622B65"/>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ＭＳ 明朝" w:asciiTheme="minorHAnsi" w:hAnsiTheme="minorHAnsi" w:eastAsiaTheme="minorEastAsia"/>
      <w:kern w:val="2"/>
      <w:sz w:val="21"/>
      <w:szCs w:val="21"/>
      <w:lang w:val="en-US" w:eastAsia="ja-JP"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style>
  <w:style w:type="paragraph" w:styleId="3">
    <w:name w:val="footnote text"/>
    <w:basedOn w:val="1"/>
    <w:qFormat/>
    <w:uiPriority w:val="0"/>
    <w:pPr>
      <w:snapToGrid w:val="0"/>
      <w:jc w:val="left"/>
    </w:pPr>
  </w:style>
  <w:style w:type="paragraph" w:styleId="4">
    <w:name w:val="header"/>
    <w:basedOn w:val="1"/>
    <w:qFormat/>
    <w:uiPriority w:val="0"/>
    <w:pPr>
      <w:tabs>
        <w:tab w:val="center" w:pos="4153"/>
        <w:tab w:val="right" w:pos="8306"/>
      </w:tabs>
      <w:snapToGrid w:val="0"/>
    </w:pPr>
  </w:style>
  <w:style w:type="character" w:styleId="6">
    <w:name w:val="Strong"/>
    <w:basedOn w:val="5"/>
    <w:qFormat/>
    <w:uiPriority w:val="0"/>
    <w:rPr>
      <w:b/>
    </w:rPr>
  </w:style>
  <w:style w:type="character" w:styleId="7">
    <w:name w:val="footnote reference"/>
    <w:basedOn w:val="5"/>
    <w:qFormat/>
    <w:uiPriority w:val="0"/>
    <w:rPr>
      <w:vertAlign w:val="superscript"/>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Jesus</Company>
  <Pages>1</Pages>
  <Words>0</Words>
  <Characters>0</Characters>
  <Lines>0</Lines>
  <Paragraphs>0</Paragraphs>
  <ScaleCrop>false</ScaleCrop>
  <LinksUpToDate>false</LinksUpToDate>
  <CharactersWithSpaces>0</CharactersWithSpaces>
  <Application>Kingsoft Office Professional_10.8.0.5423_F1E327BC-269C-435d-A152-05C5408002CA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2020-04-02T22:51:00Z</dcterms:created>
  <dc:creator>Jiro Ozaki</dc:creator>
  <cp:lastModifiedBy>Jiro Ozaki</cp:lastModifiedBy>
  <cp:lastPrinted>2020-04-08T07:21:00Z</cp:lastPrinted>
  <dcterms:modified xsi:type="dcterms:W3CDTF">2020-05-17T00:36:11Z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